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64458" w:rsidRPr="0079024A" w14:paraId="492C4176" w14:textId="77777777" w:rsidTr="00286044">
        <w:tc>
          <w:tcPr>
            <w:tcW w:w="9350" w:type="dxa"/>
          </w:tcPr>
          <w:p w14:paraId="50863F03" w14:textId="2FB41315" w:rsidR="00864458" w:rsidRPr="0079024A" w:rsidRDefault="00864458" w:rsidP="00864458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s-419"/>
              </w:rPr>
            </w:pPr>
            <w:r w:rsidRPr="0079024A">
              <w:rPr>
                <w:rFonts w:ascii="Times New Roman" w:hAnsi="Times New Roman" w:cs="Times New Roman"/>
                <w:b/>
                <w:sz w:val="32"/>
                <w:szCs w:val="32"/>
                <w:lang w:val="es-419"/>
              </w:rPr>
              <w:t>RFT PLAN DE CLASE</w:t>
            </w:r>
          </w:p>
        </w:tc>
      </w:tr>
      <w:tr w:rsidR="00286044" w:rsidRPr="0079024A" w14:paraId="48D76EA4" w14:textId="77777777" w:rsidTr="00286044">
        <w:tc>
          <w:tcPr>
            <w:tcW w:w="9350" w:type="dxa"/>
          </w:tcPr>
          <w:p w14:paraId="216F608B" w14:textId="5735379F" w:rsidR="00286044" w:rsidRPr="0079024A" w:rsidRDefault="00286044" w:rsidP="00286044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  <w:t>El grupo</w:t>
            </w:r>
            <w:r w:rsidR="00A61944" w:rsidRPr="0079024A"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  <w:t xml:space="preserve"> </w:t>
            </w:r>
            <w:r w:rsidR="00D1745C" w:rsidRPr="0079024A"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  <w:t xml:space="preserve"> </w:t>
            </w:r>
            <w:r w:rsidR="005E6FE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Lo</w:t>
            </w:r>
            <w:r w:rsidR="00D1745C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s participantes en el taller de </w:t>
            </w:r>
            <w:r w:rsidR="007C4229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pedagogía</w:t>
            </w:r>
          </w:p>
        </w:tc>
      </w:tr>
      <w:tr w:rsidR="00286044" w:rsidRPr="0079024A" w14:paraId="54F9D4A5" w14:textId="77777777" w:rsidTr="00286044">
        <w:tc>
          <w:tcPr>
            <w:tcW w:w="9350" w:type="dxa"/>
          </w:tcPr>
          <w:p w14:paraId="0BBC619F" w14:textId="3DBCD506" w:rsidR="00286044" w:rsidRPr="0079024A" w:rsidRDefault="00286044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  <w:t>La fecha</w:t>
            </w:r>
            <w:r w:rsidR="00D1745C" w:rsidRPr="0079024A"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  <w:t xml:space="preserve">  </w:t>
            </w:r>
            <w:r w:rsidR="005E6FE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9 de j</w:t>
            </w:r>
            <w:r w:rsidR="00D1745C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ulio, 2019</w:t>
            </w:r>
          </w:p>
        </w:tc>
      </w:tr>
      <w:tr w:rsidR="00286044" w:rsidRPr="0079024A" w14:paraId="64903FD2" w14:textId="77777777" w:rsidTr="00286044">
        <w:tc>
          <w:tcPr>
            <w:tcW w:w="9350" w:type="dxa"/>
          </w:tcPr>
          <w:p w14:paraId="0F5FAD83" w14:textId="16830A3D" w:rsidR="00286044" w:rsidRPr="0079024A" w:rsidRDefault="00286044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  <w:t>El tema de la lecci</w:t>
            </w:r>
            <w:r w:rsidR="006E00FE" w:rsidRPr="0079024A"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  <w:t>ó</w:t>
            </w:r>
            <w:r w:rsidRPr="0079024A"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  <w:t>n</w:t>
            </w:r>
            <w:r w:rsidR="006F0F12" w:rsidRPr="0079024A"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  <w:t xml:space="preserve"> </w:t>
            </w:r>
            <w:r w:rsidR="0044069E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Manipulación de</w:t>
            </w:r>
            <w:r w:rsidR="0044069E" w:rsidRPr="0079024A"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  <w:t xml:space="preserve"> </w:t>
            </w:r>
            <w:r w:rsidR="006F0F12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obj</w:t>
            </w:r>
            <w:r w:rsidR="0044069E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etos</w:t>
            </w:r>
            <w:r w:rsidR="002A75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/</w:t>
            </w:r>
            <w:r w:rsidR="005E6FE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nombres de verduras</w:t>
            </w:r>
          </w:p>
        </w:tc>
      </w:tr>
      <w:tr w:rsidR="00A61944" w:rsidRPr="0079024A" w14:paraId="4FDC025B" w14:textId="77777777" w:rsidTr="00286044">
        <w:tc>
          <w:tcPr>
            <w:tcW w:w="9350" w:type="dxa"/>
          </w:tcPr>
          <w:p w14:paraId="0CED5533" w14:textId="77777777" w:rsidR="00A61944" w:rsidRPr="0079024A" w:rsidRDefault="00A61944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  <w:t>Vocabulario</w:t>
            </w:r>
          </w:p>
          <w:p w14:paraId="07EA4D50" w14:textId="77777777" w:rsidR="00A61944" w:rsidRPr="0079024A" w:rsidRDefault="00A61944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42A4A9FD" w14:textId="7074566C" w:rsidR="00A61944" w:rsidRPr="0079024A" w:rsidRDefault="00242FC5" w:rsidP="00C637F0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Acciones: </w:t>
            </w:r>
            <w:proofErr w:type="spellStart"/>
            <w:r w:rsidRPr="0079024A">
              <w:rPr>
                <w:rFonts w:ascii="Times New Roman" w:hAnsi="Times New Roman" w:cs="Times New Roman"/>
                <w:i/>
                <w:sz w:val="28"/>
                <w:szCs w:val="28"/>
                <w:lang w:val="es-419"/>
              </w:rPr>
              <w:t>touch</w:t>
            </w:r>
            <w:proofErr w:type="spellEnd"/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, </w:t>
            </w:r>
            <w:proofErr w:type="spellStart"/>
            <w:r w:rsidRPr="0079024A">
              <w:rPr>
                <w:rFonts w:ascii="Times New Roman" w:hAnsi="Times New Roman" w:cs="Times New Roman"/>
                <w:i/>
                <w:sz w:val="28"/>
                <w:szCs w:val="28"/>
                <w:lang w:val="es-419"/>
              </w:rPr>
              <w:t>lift</w:t>
            </w:r>
            <w:proofErr w:type="spellEnd"/>
          </w:p>
          <w:p w14:paraId="716AF960" w14:textId="77777777" w:rsidR="00242FC5" w:rsidRPr="0079024A" w:rsidRDefault="00242FC5" w:rsidP="00C637F0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</w:p>
          <w:p w14:paraId="421A2407" w14:textId="1A748745" w:rsidR="00A61944" w:rsidRPr="0079024A" w:rsidRDefault="00DE3FA0" w:rsidP="00C637F0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Objetos</w:t>
            </w:r>
            <w:r w:rsidR="00242FC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: </w:t>
            </w:r>
            <w:proofErr w:type="spellStart"/>
            <w:r w:rsidR="003C3F43" w:rsidRPr="0079024A">
              <w:rPr>
                <w:rFonts w:ascii="Times New Roman" w:hAnsi="Times New Roman" w:cs="Times New Roman"/>
                <w:i/>
                <w:sz w:val="28"/>
                <w:szCs w:val="28"/>
                <w:lang w:val="es-419"/>
              </w:rPr>
              <w:t>carrot</w:t>
            </w:r>
            <w:proofErr w:type="spellEnd"/>
            <w:r w:rsidR="00242FC5" w:rsidRPr="0079024A">
              <w:rPr>
                <w:rFonts w:ascii="Times New Roman" w:hAnsi="Times New Roman" w:cs="Times New Roman"/>
                <w:i/>
                <w:sz w:val="28"/>
                <w:szCs w:val="28"/>
                <w:lang w:val="es-419"/>
              </w:rPr>
              <w:t>,</w:t>
            </w:r>
            <w:r w:rsidR="00242FC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proofErr w:type="spellStart"/>
            <w:r w:rsidR="00242FC5" w:rsidRPr="0079024A">
              <w:rPr>
                <w:rFonts w:ascii="Times New Roman" w:hAnsi="Times New Roman" w:cs="Times New Roman"/>
                <w:i/>
                <w:sz w:val="28"/>
                <w:szCs w:val="28"/>
                <w:lang w:val="es-419"/>
              </w:rPr>
              <w:t>apple</w:t>
            </w:r>
            <w:proofErr w:type="spellEnd"/>
            <w:r w:rsidR="00242FC5" w:rsidRPr="0079024A">
              <w:rPr>
                <w:rFonts w:ascii="Times New Roman" w:hAnsi="Times New Roman" w:cs="Times New Roman"/>
                <w:i/>
                <w:sz w:val="28"/>
                <w:szCs w:val="28"/>
                <w:lang w:val="es-419"/>
              </w:rPr>
              <w:t>,</w:t>
            </w:r>
            <w:r w:rsidR="0077680F" w:rsidRPr="0079024A">
              <w:rPr>
                <w:rFonts w:ascii="Times New Roman" w:hAnsi="Times New Roman" w:cs="Times New Roman"/>
                <w:i/>
                <w:sz w:val="28"/>
                <w:szCs w:val="28"/>
                <w:lang w:val="es-419"/>
              </w:rPr>
              <w:t xml:space="preserve"> </w:t>
            </w:r>
            <w:proofErr w:type="spellStart"/>
            <w:r w:rsidR="00AB22FF" w:rsidRPr="0079024A">
              <w:rPr>
                <w:rFonts w:ascii="Times New Roman" w:hAnsi="Times New Roman" w:cs="Times New Roman"/>
                <w:i/>
                <w:sz w:val="28"/>
                <w:szCs w:val="28"/>
                <w:lang w:val="es-419"/>
              </w:rPr>
              <w:t>potato</w:t>
            </w:r>
            <w:proofErr w:type="spellEnd"/>
            <w:r w:rsidR="00242FC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,</w:t>
            </w:r>
            <w:r w:rsidR="003C3F43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proofErr w:type="spellStart"/>
            <w:r w:rsidR="003C3F43" w:rsidRPr="0079024A">
              <w:rPr>
                <w:rFonts w:ascii="Times New Roman" w:hAnsi="Times New Roman" w:cs="Times New Roman"/>
                <w:i/>
                <w:sz w:val="28"/>
                <w:szCs w:val="28"/>
                <w:lang w:val="es-419"/>
              </w:rPr>
              <w:t>pepper</w:t>
            </w:r>
            <w:proofErr w:type="spellEnd"/>
            <w:r w:rsidR="00242FC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</w:p>
          <w:p w14:paraId="07F7C226" w14:textId="77777777" w:rsidR="00242FC5" w:rsidRPr="0079024A" w:rsidRDefault="00242FC5" w:rsidP="00C637F0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</w:p>
          <w:p w14:paraId="7FE50791" w14:textId="03D0B912" w:rsidR="00A61944" w:rsidRPr="0079024A" w:rsidRDefault="00242FC5" w:rsidP="00C637F0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Otras palabras: </w:t>
            </w:r>
            <w:r w:rsidRPr="0079024A">
              <w:rPr>
                <w:rFonts w:ascii="Times New Roman" w:hAnsi="Times New Roman" w:cs="Times New Roman"/>
                <w:i/>
                <w:sz w:val="28"/>
                <w:szCs w:val="28"/>
                <w:lang w:val="es-419"/>
              </w:rPr>
              <w:t>yes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r w:rsidR="00992C5D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/ </w:t>
            </w:r>
            <w:r w:rsidRPr="0079024A">
              <w:rPr>
                <w:rFonts w:ascii="Times New Roman" w:hAnsi="Times New Roman" w:cs="Times New Roman"/>
                <w:i/>
                <w:sz w:val="28"/>
                <w:szCs w:val="28"/>
                <w:lang w:val="es-419"/>
              </w:rPr>
              <w:t>no</w:t>
            </w:r>
          </w:p>
          <w:p w14:paraId="574FDEB9" w14:textId="68431344" w:rsidR="00C9452A" w:rsidRPr="0079024A" w:rsidRDefault="00C9452A" w:rsidP="00C637F0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</w:p>
          <w:p w14:paraId="70470B8A" w14:textId="77777777" w:rsidR="008026F9" w:rsidRPr="0079024A" w:rsidRDefault="008026F9" w:rsidP="00C637F0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</w:p>
          <w:p w14:paraId="10603C84" w14:textId="64479199" w:rsidR="00A61944" w:rsidRPr="0079024A" w:rsidRDefault="006B7BEE" w:rsidP="00C637F0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P</w:t>
            </w:r>
            <w:r w:rsidR="00D132BF" w:rsidRPr="007902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alabras adicional</w:t>
            </w:r>
            <w:r w:rsidR="0048655B" w:rsidRPr="007902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es</w:t>
            </w:r>
            <w:r w:rsidR="00242FC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r w:rsidR="00D132BF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(si 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queda tiempo después de las actividades principales)</w:t>
            </w:r>
            <w:r w:rsidR="00242FC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:</w:t>
            </w:r>
          </w:p>
          <w:p w14:paraId="43DC11F1" w14:textId="322A87E1" w:rsidR="00D132BF" w:rsidRPr="0079024A" w:rsidRDefault="00D132BF" w:rsidP="00C637F0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</w:p>
          <w:p w14:paraId="43630B6E" w14:textId="664D963A" w:rsidR="00A61944" w:rsidRPr="0079024A" w:rsidRDefault="00B71A74" w:rsidP="00C637F0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Objetos</w:t>
            </w:r>
            <w:r w:rsidR="00D132BF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:  </w:t>
            </w:r>
            <w:proofErr w:type="spellStart"/>
            <w:r w:rsidR="00AB22FF" w:rsidRPr="0079024A">
              <w:rPr>
                <w:rFonts w:ascii="Times New Roman" w:hAnsi="Times New Roman" w:cs="Times New Roman"/>
                <w:i/>
                <w:sz w:val="28"/>
                <w:szCs w:val="28"/>
                <w:lang w:val="es-419"/>
              </w:rPr>
              <w:t>onion</w:t>
            </w:r>
            <w:proofErr w:type="spellEnd"/>
          </w:p>
          <w:p w14:paraId="49BA59BF" w14:textId="77777777" w:rsidR="00A61944" w:rsidRPr="0079024A" w:rsidRDefault="00A61944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37298B91" w14:textId="77777777" w:rsidR="00A61944" w:rsidRPr="0079024A" w:rsidRDefault="00A61944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</w:tc>
      </w:tr>
      <w:tr w:rsidR="00C637F0" w:rsidRPr="0079024A" w14:paraId="4C16B7FC" w14:textId="77777777" w:rsidTr="00286044">
        <w:tc>
          <w:tcPr>
            <w:tcW w:w="9350" w:type="dxa"/>
          </w:tcPr>
          <w:p w14:paraId="46533E3E" w14:textId="79589850" w:rsidR="00C637F0" w:rsidRPr="0079024A" w:rsidRDefault="00C637F0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  <w:t>Los objetivos</w:t>
            </w:r>
          </w:p>
          <w:p w14:paraId="0379B1F8" w14:textId="13B8B022" w:rsidR="00C637F0" w:rsidRPr="0079024A" w:rsidRDefault="00C637F0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2F49C4AC" w14:textId="40ED531A" w:rsidR="001857AB" w:rsidRPr="0079024A" w:rsidRDefault="00992C5D" w:rsidP="001857A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color w:val="000000"/>
                <w:sz w:val="28"/>
                <w:szCs w:val="28"/>
                <w:lang w:val="es-419"/>
              </w:rPr>
              <w:t>A</w:t>
            </w:r>
            <w:r w:rsidR="009E40B4" w:rsidRPr="0079024A">
              <w:rPr>
                <w:rFonts w:ascii="Times New Roman" w:hAnsi="Times New Roman" w:cs="Times New Roman"/>
                <w:color w:val="000000"/>
                <w:sz w:val="28"/>
                <w:szCs w:val="28"/>
                <w:lang w:val="es-419"/>
              </w:rPr>
              <w:t>prenden</w:t>
            </w:r>
            <w:r w:rsidR="001857AB" w:rsidRPr="0079024A">
              <w:rPr>
                <w:rFonts w:ascii="Times New Roman" w:hAnsi="Times New Roman" w:cs="Times New Roman"/>
                <w:color w:val="000000"/>
                <w:sz w:val="28"/>
                <w:szCs w:val="28"/>
                <w:lang w:val="es-419"/>
              </w:rPr>
              <w:t xml:space="preserve"> sobre </w:t>
            </w:r>
            <w:r w:rsidR="009E40B4" w:rsidRPr="0079024A">
              <w:rPr>
                <w:rFonts w:ascii="Times New Roman" w:hAnsi="Times New Roman" w:cs="Times New Roman"/>
                <w:color w:val="000000"/>
                <w:sz w:val="28"/>
                <w:szCs w:val="28"/>
                <w:lang w:val="es-419"/>
              </w:rPr>
              <w:t>el método</w:t>
            </w:r>
            <w:r w:rsidR="001857AB" w:rsidRPr="0079024A">
              <w:rPr>
                <w:rFonts w:ascii="Times New Roman" w:hAnsi="Times New Roman" w:cs="Times New Roman"/>
                <w:color w:val="000000"/>
                <w:sz w:val="28"/>
                <w:szCs w:val="28"/>
                <w:lang w:val="es-419"/>
              </w:rPr>
              <w:t xml:space="preserve"> de TPR</w:t>
            </w:r>
          </w:p>
          <w:p w14:paraId="16C68B4D" w14:textId="2B1C6E32" w:rsidR="001857AB" w:rsidRPr="0079024A" w:rsidRDefault="00992C5D" w:rsidP="001857A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E</w:t>
            </w:r>
            <w:r w:rsidR="009E40B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nt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i</w:t>
            </w:r>
            <w:r w:rsidR="009E40B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ende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n</w:t>
            </w:r>
            <w:r w:rsidR="009E40B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las frases ‘</w:t>
            </w:r>
            <w:proofErr w:type="spellStart"/>
            <w:r w:rsidR="009E40B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Touch</w:t>
            </w:r>
            <w:proofErr w:type="spellEnd"/>
            <w:r w:rsidR="009E40B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r w:rsidR="00723D66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(</w:t>
            </w:r>
            <w:proofErr w:type="spellStart"/>
            <w:r w:rsidR="009E40B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something</w:t>
            </w:r>
            <w:proofErr w:type="spellEnd"/>
            <w:r w:rsidR="00723D66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)</w:t>
            </w:r>
            <w:r w:rsidR="009E40B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’ y ‘</w:t>
            </w:r>
            <w:proofErr w:type="spellStart"/>
            <w:r w:rsidR="00723D66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Lift</w:t>
            </w:r>
            <w:proofErr w:type="spellEnd"/>
            <w:r w:rsidR="00723D66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(</w:t>
            </w:r>
            <w:proofErr w:type="spellStart"/>
            <w:r w:rsidR="00723D66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something</w:t>
            </w:r>
            <w:proofErr w:type="spellEnd"/>
            <w:r w:rsidR="00723D66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)’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en inglés</w:t>
            </w:r>
          </w:p>
          <w:p w14:paraId="506ED05A" w14:textId="1DEA7FDB" w:rsidR="00C637F0" w:rsidRPr="0079024A" w:rsidRDefault="00DD76B1" w:rsidP="00C637F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Practican </w:t>
            </w:r>
            <w:r w:rsidR="00B71A7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la 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pronunciación </w:t>
            </w:r>
            <w:r w:rsidR="00B71A7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de palabras en 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ingl</w:t>
            </w:r>
            <w:r w:rsidR="00B71A7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é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s</w:t>
            </w:r>
          </w:p>
          <w:p w14:paraId="002BBB37" w14:textId="51E27137" w:rsidR="0077680F" w:rsidRPr="0079024A" w:rsidRDefault="00B71A74" w:rsidP="00C637F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A</w:t>
            </w:r>
            <w:r w:rsidR="0077680F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prenden responder a preguntas s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í</w:t>
            </w:r>
            <w:r w:rsidR="0077680F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/no</w:t>
            </w:r>
          </w:p>
          <w:p w14:paraId="463BE8DB" w14:textId="77777777" w:rsidR="00C637F0" w:rsidRPr="0079024A" w:rsidRDefault="00C637F0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03610370" w14:textId="77777777" w:rsidR="00C637F0" w:rsidRPr="0079024A" w:rsidRDefault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569C7A90" w14:textId="77777777" w:rsidR="00A61944" w:rsidRPr="0079024A" w:rsidRDefault="00A61944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</w:tc>
      </w:tr>
      <w:tr w:rsidR="00785FE5" w:rsidRPr="0079024A" w14:paraId="54B2B1E6" w14:textId="77777777" w:rsidTr="00286044">
        <w:tc>
          <w:tcPr>
            <w:tcW w:w="9350" w:type="dxa"/>
          </w:tcPr>
          <w:p w14:paraId="5BFC60C4" w14:textId="77777777" w:rsidR="00785FE5" w:rsidRPr="0079024A" w:rsidRDefault="00785FE5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  <w:t>Ventajas y desventajas</w:t>
            </w:r>
          </w:p>
          <w:p w14:paraId="6C18D330" w14:textId="04980A48" w:rsidR="00785FE5" w:rsidRPr="0079024A" w:rsidRDefault="00245FA2" w:rsidP="00C637F0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s-419"/>
              </w:rPr>
              <w:t>Ventajas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: </w:t>
            </w:r>
            <w:r w:rsidR="007C6421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E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s una actividad s</w:t>
            </w:r>
            <w:r w:rsidR="007C6421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encilla.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r w:rsidR="007C6421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Es p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erfecto p</w:t>
            </w:r>
            <w:r w:rsidR="00B71A7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ara 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un</w:t>
            </w:r>
            <w:r w:rsidR="00B71A7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grupo grande.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Los participantes </w:t>
            </w:r>
            <w:r w:rsidR="00B71A7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aprenden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frases complet</w:t>
            </w:r>
            <w:r w:rsidR="00B71A7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as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r w:rsidR="007C6421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en inglés, 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y los nombres de </w:t>
            </w:r>
            <w:r w:rsidR="00B71A7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unas 4 o 5 </w:t>
            </w:r>
            <w:r w:rsidR="00A71B4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ve</w:t>
            </w:r>
            <w:r w:rsidR="00B71A7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rduras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.</w:t>
            </w:r>
            <w:r w:rsidR="00E62566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Es muy interactivo. </w:t>
            </w:r>
            <w:r w:rsidR="00A71B4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Los participantes escucha</w:t>
            </w:r>
            <w:r w:rsidR="00B71A7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n</w:t>
            </w:r>
            <w:r w:rsidR="00A71B4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2 </w:t>
            </w:r>
            <w:r w:rsidR="00B71A7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tipos </w:t>
            </w:r>
            <w:r w:rsidR="00A71B4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de frase</w:t>
            </w:r>
            <w:r w:rsidR="007C6421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s</w:t>
            </w:r>
            <w:r w:rsidR="00A71B4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r w:rsidR="00B71A7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en </w:t>
            </w:r>
            <w:r w:rsidR="00A71B4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inglés: preguntas y </w:t>
            </w:r>
            <w:r w:rsidR="002917EE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mandatos</w:t>
            </w:r>
            <w:r w:rsidR="00B71A7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.</w:t>
            </w:r>
          </w:p>
          <w:p w14:paraId="27BA6EDA" w14:textId="7602074C" w:rsidR="00785FE5" w:rsidRPr="0079024A" w:rsidRDefault="00785FE5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0FDA0346" w14:textId="3EB97974" w:rsidR="008410E2" w:rsidRPr="0079024A" w:rsidRDefault="00245FA2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s-419"/>
              </w:rPr>
              <w:t>Desventajas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:</w:t>
            </w:r>
            <w:r w:rsidRPr="0079024A"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  <w:t xml:space="preserve"> 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Los participantes no pueden producir palabras nuevas sin ayud</w:t>
            </w:r>
            <w:r w:rsidR="00B71A7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a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. </w:t>
            </w:r>
            <w:r w:rsidR="00B71A7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Aparte de contestar ‘</w:t>
            </w:r>
            <w:r w:rsidR="00A71B4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yes</w:t>
            </w:r>
            <w:r w:rsidR="00B71A7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’</w:t>
            </w:r>
            <w:r w:rsidR="00A71B4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y </w:t>
            </w:r>
            <w:r w:rsidR="00B71A7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‘</w:t>
            </w:r>
            <w:r w:rsidR="00A71B4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no</w:t>
            </w:r>
            <w:r w:rsidR="00B71A7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’ a preguntas sí/no</w:t>
            </w:r>
            <w:r w:rsidR="00A71B4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, s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u producción de inglés </w:t>
            </w:r>
            <w:r w:rsidR="007C6421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consta solamente de 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repetición. El tema</w:t>
            </w:r>
            <w:r w:rsidR="007C6421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de la lección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no es </w:t>
            </w:r>
            <w:r w:rsidR="007C6421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tan 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claro</w:t>
            </w:r>
            <w:r w:rsidR="007C6421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, y </w:t>
            </w:r>
            <w:r w:rsidR="00D74813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no </w:t>
            </w:r>
            <w:r w:rsidR="00DC70B9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corresponde a ning</w:t>
            </w:r>
            <w:r w:rsid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u</w:t>
            </w:r>
            <w:r w:rsidR="00DC70B9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na</w:t>
            </w:r>
            <w:r w:rsidR="00D74813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situación común en el mundo</w:t>
            </w:r>
            <w:r w:rsidR="00E62566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.</w:t>
            </w:r>
            <w:r w:rsidR="00DC70B9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El tema no es tan interesante.</w:t>
            </w:r>
          </w:p>
          <w:p w14:paraId="7FE1EFA9" w14:textId="77777777" w:rsidR="00785FE5" w:rsidRPr="0079024A" w:rsidRDefault="00785FE5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6827AA07" w14:textId="3D9107B8" w:rsidR="00E76F73" w:rsidRPr="0079024A" w:rsidRDefault="00E76F73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</w:tc>
      </w:tr>
    </w:tbl>
    <w:p w14:paraId="4C4F6F45" w14:textId="77777777" w:rsidR="004D6FEF" w:rsidRPr="0079024A" w:rsidRDefault="00C61B21">
      <w:pPr>
        <w:rPr>
          <w:rFonts w:ascii="Times New Roman" w:hAnsi="Times New Roman" w:cs="Times New Roman"/>
          <w:sz w:val="40"/>
          <w:szCs w:val="40"/>
          <w:lang w:val="es-419"/>
        </w:rPr>
      </w:pPr>
      <w:r w:rsidRPr="0079024A">
        <w:rPr>
          <w:rFonts w:ascii="Times New Roman" w:hAnsi="Times New Roman" w:cs="Times New Roman"/>
          <w:b/>
          <w:sz w:val="28"/>
          <w:szCs w:val="28"/>
          <w:lang w:val="es-419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4CF427" wp14:editId="4A3F57F4">
                <wp:simplePos x="0" y="0"/>
                <wp:positionH relativeFrom="margin">
                  <wp:align>left</wp:align>
                </wp:positionH>
                <wp:positionV relativeFrom="paragraph">
                  <wp:posOffset>-3810</wp:posOffset>
                </wp:positionV>
                <wp:extent cx="5935579" cy="425116"/>
                <wp:effectExtent l="0" t="0" r="27305" b="1333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5579" cy="42511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1E1908" w14:textId="77777777" w:rsidR="00C9452A" w:rsidRPr="00A61944" w:rsidRDefault="00C9452A" w:rsidP="00A61944">
                            <w:pPr>
                              <w:jc w:val="center"/>
                              <w:rPr>
                                <w:lang w:val="es-GT"/>
                              </w:rPr>
                            </w:pPr>
                            <w:r w:rsidRPr="00A6194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s-GT"/>
                              </w:rPr>
                              <w:t>Las etapas de la</w:t>
                            </w:r>
                            <w:r w:rsidRPr="00A61944">
                              <w:rPr>
                                <w:lang w:val="es-GT"/>
                              </w:rPr>
                              <w:t xml:space="preserve"> </w:t>
                            </w:r>
                            <w:r w:rsidRPr="0028604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s-GT"/>
                              </w:rPr>
                              <w:t>lecci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s-GT"/>
                              </w:rPr>
                              <w:t>ó</w:t>
                            </w:r>
                            <w:r w:rsidRPr="0028604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s-GT"/>
                              </w:rPr>
                              <w:t>n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s-GT"/>
                              </w:rPr>
                              <w:t xml:space="preserve"> (actividades)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34CF42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-.3pt;width:467.35pt;height:33.45p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" fillcolor="white [3201]" strokeweight=".5pt">
                <v:textbox>
                  <w:txbxContent>
                    <w:p w14:paraId="7B1E1908" w14:textId="77777777" w:rsidR="00C9452A" w:rsidRPr="00A61944" w:rsidRDefault="00C9452A" w:rsidP="00A61944">
                      <w:pPr>
                        <w:jc w:val="center"/>
                        <w:rPr>
                          <w:lang w:val="es-GT"/>
                        </w:rPr>
                      </w:pPr>
                      <w:r w:rsidRPr="00A6194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s-GT"/>
                        </w:rPr>
                        <w:t>Las etapas de la</w:t>
                      </w:r>
                      <w:r w:rsidRPr="00A61944">
                        <w:rPr>
                          <w:lang w:val="es-GT"/>
                        </w:rPr>
                        <w:t xml:space="preserve"> </w:t>
                      </w:r>
                      <w:r w:rsidRPr="0028604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s-GT"/>
                        </w:rPr>
                        <w:t>lecci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s-GT"/>
                        </w:rPr>
                        <w:t>ó</w:t>
                      </w:r>
                      <w:r w:rsidRPr="0028604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s-GT"/>
                        </w:rPr>
                        <w:t>n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s-GT"/>
                        </w:rPr>
                        <w:t xml:space="preserve"> (actividades)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37F0" w:rsidRPr="0079024A">
        <w:rPr>
          <w:rFonts w:ascii="Times New Roman" w:hAnsi="Times New Roman" w:cs="Times New Roman"/>
          <w:sz w:val="40"/>
          <w:szCs w:val="40"/>
          <w:lang w:val="es-419"/>
        </w:rPr>
        <w:t xml:space="preserve"> 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9355"/>
      </w:tblGrid>
      <w:tr w:rsidR="00D132BF" w:rsidRPr="0079024A" w14:paraId="5DE3AAA3" w14:textId="77777777" w:rsidTr="00D132BF">
        <w:tc>
          <w:tcPr>
            <w:tcW w:w="9355" w:type="dxa"/>
          </w:tcPr>
          <w:p w14:paraId="6B4758AE" w14:textId="507F246F" w:rsidR="00D132BF" w:rsidRPr="0079024A" w:rsidRDefault="00D132BF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  <w:r w:rsidRPr="0079024A"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  <w:t>Presentación</w:t>
            </w:r>
          </w:p>
          <w:p w14:paraId="1E6C92E5" w14:textId="6C6F2707" w:rsidR="00D132BF" w:rsidRPr="0079024A" w:rsidRDefault="00D132B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Tiempo estimado: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1</w:t>
            </w:r>
            <w:r w:rsidR="0020540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5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minutos</w:t>
            </w:r>
          </w:p>
          <w:p w14:paraId="2528B735" w14:textId="38B44942" w:rsidR="00205400" w:rsidRPr="0079024A" w:rsidRDefault="00DC70B9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D</w:t>
            </w:r>
            <w:r w:rsidR="00D132BF" w:rsidRPr="007902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escripción</w:t>
            </w:r>
            <w:r w:rsidR="00D132BF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:</w:t>
            </w:r>
          </w:p>
          <w:p w14:paraId="7CAA4C6B" w14:textId="5414BE6B" w:rsidR="00F353B6" w:rsidRPr="0079024A" w:rsidRDefault="00F353B6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(1) </w:t>
            </w:r>
            <w:r w:rsidR="00AB776A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Robert present</w:t>
            </w:r>
            <w:r w:rsidR="00DC70B9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a</w:t>
            </w:r>
            <w:r w:rsidR="00AB776A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l</w:t>
            </w:r>
            <w:r w:rsidR="00DC70B9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os objetos</w:t>
            </w:r>
            <w:r w:rsidR="00AB776A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y sus nombres.</w:t>
            </w:r>
          </w:p>
          <w:p w14:paraId="3AD9FC7F" w14:textId="77777777" w:rsidR="00F353B6" w:rsidRPr="0079024A" w:rsidRDefault="00F353B6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</w:p>
          <w:p w14:paraId="32D5A1A2" w14:textId="5E790C85" w:rsidR="00F353B6" w:rsidRPr="0079024A" w:rsidRDefault="00F353B6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(2) </w:t>
            </w:r>
            <w:r w:rsidR="00E76F73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Ryan </w:t>
            </w:r>
            <w:r w:rsidR="00DC70B9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hace el papel d</w:t>
            </w:r>
            <w:r w:rsidR="00E76F73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el primer maestro</w:t>
            </w:r>
            <w:r w:rsidR="00DC70B9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,</w:t>
            </w:r>
            <w:r w:rsidR="00E76F73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y Robert y Megan 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hacen el papel </w:t>
            </w:r>
            <w:r w:rsidR="00DC70B9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de los</w:t>
            </w:r>
            <w:r w:rsidR="00E76F73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estudiantes. </w:t>
            </w:r>
            <w:r w:rsidR="003C3F43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R</w:t>
            </w:r>
            <w:r w:rsidR="00E76F73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yan</w:t>
            </w:r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r w:rsidR="00DC70B9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pide a </w:t>
            </w:r>
            <w:proofErr w:type="spellStart"/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Meg</w:t>
            </w:r>
            <w:proofErr w:type="spellEnd"/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r w:rsidR="00DC70B9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“</w:t>
            </w:r>
            <w:proofErr w:type="spellStart"/>
            <w:r w:rsidR="00DC70B9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T</w:t>
            </w:r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ouch</w:t>
            </w:r>
            <w:proofErr w:type="spellEnd"/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proofErr w:type="spellStart"/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the</w:t>
            </w:r>
            <w:proofErr w:type="spellEnd"/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proofErr w:type="spellStart"/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apple</w:t>
            </w:r>
            <w:proofErr w:type="spellEnd"/>
            <w:r w:rsidR="00DC70B9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”</w:t>
            </w:r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. </w:t>
            </w:r>
            <w:proofErr w:type="spellStart"/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Meg</w:t>
            </w:r>
            <w:proofErr w:type="spellEnd"/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rep</w:t>
            </w:r>
            <w:r w:rsidR="00DC70B9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i</w:t>
            </w:r>
            <w:r w:rsidR="0020540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te</w:t>
            </w:r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“</w:t>
            </w:r>
            <w:proofErr w:type="spellStart"/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Touch</w:t>
            </w:r>
            <w:proofErr w:type="spellEnd"/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proofErr w:type="spellStart"/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the</w:t>
            </w:r>
            <w:proofErr w:type="spellEnd"/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proofErr w:type="spellStart"/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apple</w:t>
            </w:r>
            <w:proofErr w:type="spellEnd"/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?”</w:t>
            </w:r>
            <w:r w:rsidR="00DC70B9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como pregunta,</w:t>
            </w:r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r w:rsidR="00DC70B9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y </w:t>
            </w:r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R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yan</w:t>
            </w:r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r w:rsidR="00DC70B9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confirma</w:t>
            </w:r>
            <w:r w:rsidR="0020540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“</w:t>
            </w:r>
            <w:r w:rsidR="00245FA2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Yes, </w:t>
            </w:r>
            <w:proofErr w:type="spellStart"/>
            <w:r w:rsidR="00245FA2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t</w:t>
            </w:r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ouch</w:t>
            </w:r>
            <w:proofErr w:type="spellEnd"/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proofErr w:type="spellStart"/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the</w:t>
            </w:r>
            <w:proofErr w:type="spellEnd"/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proofErr w:type="spellStart"/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apple</w:t>
            </w:r>
            <w:proofErr w:type="spellEnd"/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!”</w:t>
            </w:r>
            <w:r w:rsidR="00DC70B9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.</w:t>
            </w:r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proofErr w:type="spellStart"/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Meg</w:t>
            </w:r>
            <w:proofErr w:type="spellEnd"/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toca la manzana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, correctamente</w:t>
            </w:r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. 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Ahora, Ryan le pide a Robert “</w:t>
            </w:r>
            <w:proofErr w:type="spellStart"/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Lift</w:t>
            </w:r>
            <w:proofErr w:type="spellEnd"/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proofErr w:type="spellStart"/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the</w:t>
            </w:r>
            <w:proofErr w:type="spellEnd"/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proofErr w:type="spellStart"/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carrot</w:t>
            </w:r>
            <w:proofErr w:type="spellEnd"/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.” Robert levanta la manzana, incorrectamente, mi</w:t>
            </w:r>
            <w:r w:rsid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en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tras repite la frase</w:t>
            </w:r>
            <w:r w:rsidR="00467CB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como pregunta (“</w:t>
            </w:r>
            <w:proofErr w:type="spellStart"/>
            <w:r w:rsidR="00467CB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Touch</w:t>
            </w:r>
            <w:proofErr w:type="spellEnd"/>
            <w:r w:rsidR="00467CB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proofErr w:type="spellStart"/>
            <w:r w:rsidR="00467CB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the</w:t>
            </w:r>
            <w:proofErr w:type="spellEnd"/>
            <w:r w:rsidR="00467CB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proofErr w:type="spellStart"/>
            <w:r w:rsidR="00467CB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carrot</w:t>
            </w:r>
            <w:proofErr w:type="spellEnd"/>
            <w:r w:rsidR="00467CB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?)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. Ryan corrige a Robert, y lo hacen otra vez</w:t>
            </w:r>
            <w:r w:rsidR="00467CB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con la zanahoria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, correctamente.</w:t>
            </w:r>
          </w:p>
          <w:p w14:paraId="2F79D4F6" w14:textId="735EE636" w:rsidR="00D132BF" w:rsidRPr="0079024A" w:rsidRDefault="00967166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        </w:t>
            </w:r>
            <w:r w:rsidR="00834981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Continua</w:t>
            </w:r>
            <w:r w:rsidR="00054BC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mos</w:t>
            </w:r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r w:rsidR="00F353B6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así, con varios pares de ‘maestros’ y estudiantes’, </w:t>
            </w:r>
            <w:r w:rsidR="00834981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hasta que todas las palabras nuevas se han </w:t>
            </w:r>
            <w:r w:rsidR="00E62566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presentado</w:t>
            </w:r>
            <w:r w:rsidR="0020540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(inclu</w:t>
            </w:r>
            <w:r w:rsidR="00F353B6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so los verbos</w:t>
            </w:r>
            <w:r w:rsidR="0020540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“</w:t>
            </w:r>
            <w:proofErr w:type="spellStart"/>
            <w:r w:rsidR="00F353B6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L</w:t>
            </w:r>
            <w:r w:rsidR="0020540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ift</w:t>
            </w:r>
            <w:proofErr w:type="spellEnd"/>
            <w:r w:rsidR="0020540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” y “</w:t>
            </w:r>
            <w:proofErr w:type="spellStart"/>
            <w:r w:rsidR="00F353B6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T</w:t>
            </w:r>
            <w:r w:rsidR="0020540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o</w:t>
            </w:r>
            <w:r w:rsidR="00E23BF2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uch</w:t>
            </w:r>
            <w:proofErr w:type="spellEnd"/>
            <w:r w:rsidR="0020540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”</w:t>
            </w:r>
            <w:r w:rsidR="00F353B6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, y todos los nombres de los objetos</w:t>
            </w:r>
            <w:r w:rsidR="0020540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)</w:t>
            </w:r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.</w:t>
            </w:r>
            <w:r w:rsidR="0020540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Idealmente, ten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dr</w:t>
            </w:r>
            <w:r w:rsidR="0020540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emos tiempo para </w:t>
            </w:r>
            <w:r w:rsidR="00F353B6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emparar </w:t>
            </w:r>
            <w:r w:rsidR="00CE69F9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cada co</w:t>
            </w:r>
            <w:r w:rsidR="0044069E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s</w:t>
            </w:r>
            <w:r w:rsidR="00CE69F9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a con cada acción.</w:t>
            </w:r>
          </w:p>
        </w:tc>
      </w:tr>
      <w:tr w:rsidR="00D132BF" w:rsidRPr="0079024A" w14:paraId="0DA9FC24" w14:textId="77777777" w:rsidTr="00D132BF">
        <w:tc>
          <w:tcPr>
            <w:tcW w:w="9355" w:type="dxa"/>
          </w:tcPr>
          <w:p w14:paraId="0F4AA879" w14:textId="2D26927D" w:rsidR="00D132BF" w:rsidRPr="0079024A" w:rsidRDefault="00D132BF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  <w:r w:rsidRPr="0079024A"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  <w:t>Respuesta física</w:t>
            </w:r>
          </w:p>
          <w:p w14:paraId="021621EF" w14:textId="6503219A" w:rsidR="00D132BF" w:rsidRPr="0079024A" w:rsidRDefault="00D132BF" w:rsidP="00E24BD8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Tiempo estimado:</w:t>
            </w:r>
            <w:r w:rsidR="00D26DA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20 minutos </w:t>
            </w:r>
          </w:p>
          <w:p w14:paraId="3C8C5C81" w14:textId="59AA5C93" w:rsidR="00D132BF" w:rsidRPr="0079024A" w:rsidRDefault="00F6638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D</w:t>
            </w:r>
            <w:r w:rsidR="00D132BF" w:rsidRPr="007902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escripción:</w:t>
            </w:r>
            <w:r w:rsidR="00467CB5" w:rsidRPr="007902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 xml:space="preserve"> </w:t>
            </w:r>
            <w:proofErr w:type="spellStart"/>
            <w:r w:rsidR="00E76F73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Meg</w:t>
            </w:r>
            <w:proofErr w:type="spellEnd"/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r w:rsidR="00865671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pide</w:t>
            </w:r>
            <w:r w:rsidR="008B71EE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r w:rsidR="005B3156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a </w:t>
            </w:r>
            <w:r w:rsidR="008B71EE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un participante </w:t>
            </w:r>
            <w:r w:rsidR="00302061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que </w:t>
            </w:r>
            <w:r w:rsidR="008B71EE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to</w:t>
            </w:r>
            <w:r w:rsidR="00302061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que</w:t>
            </w:r>
            <w:r w:rsidR="008B71EE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la manzana</w:t>
            </w:r>
            <w:r w:rsidR="00467CB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(“</w:t>
            </w:r>
            <w:proofErr w:type="spellStart"/>
            <w:r w:rsidR="00467CB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Touch</w:t>
            </w:r>
            <w:proofErr w:type="spellEnd"/>
            <w:r w:rsidR="00467CB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proofErr w:type="spellStart"/>
            <w:r w:rsidR="00467CB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the</w:t>
            </w:r>
            <w:proofErr w:type="spellEnd"/>
            <w:r w:rsidR="00467CB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proofErr w:type="spellStart"/>
            <w:r w:rsidR="00467CB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apple</w:t>
            </w:r>
            <w:proofErr w:type="spellEnd"/>
            <w:r w:rsidR="00467CB5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”)</w:t>
            </w:r>
            <w:r w:rsidR="002D5C31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. </w:t>
            </w:r>
            <w:r w:rsidR="001D3351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Se r</w:t>
            </w:r>
            <w:r w:rsidR="00EA05AD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ep</w:t>
            </w:r>
            <w:r w:rsidR="00FB7C5A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i</w:t>
            </w:r>
            <w:r w:rsidR="00EA05AD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te</w:t>
            </w:r>
            <w:r w:rsidR="001D3351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el ejercicio </w:t>
            </w:r>
            <w:r w:rsidR="00EA05AD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con </w:t>
            </w:r>
            <w:r w:rsidR="00C17361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palabras </w:t>
            </w:r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diferentes (y </w:t>
            </w:r>
            <w:r w:rsidR="005B3156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con ot</w:t>
            </w:r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ros maestro</w:t>
            </w:r>
            <w:r w:rsidR="003C5FF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s</w:t>
            </w:r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) hasta </w:t>
            </w:r>
            <w:r w:rsidR="005B3156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que </w:t>
            </w:r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cada participante ha respondido</w:t>
            </w:r>
            <w:r w:rsidR="001D3351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, físicamente,</w:t>
            </w:r>
            <w:r w:rsidR="005B3156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a </w:t>
            </w:r>
            <w:r w:rsidR="001D3351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por lo men</w:t>
            </w:r>
            <w:r w:rsidR="002917EE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os</w:t>
            </w:r>
            <w:r w:rsidR="001D3351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r w:rsidR="005B3156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un </w:t>
            </w:r>
            <w:r w:rsidR="002917EE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mandato</w:t>
            </w:r>
            <w:r w:rsidR="005B3156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.</w:t>
            </w:r>
          </w:p>
        </w:tc>
      </w:tr>
      <w:tr w:rsidR="00D132BF" w:rsidRPr="0079024A" w14:paraId="1E1DA5AF" w14:textId="77777777" w:rsidTr="00D132BF">
        <w:tc>
          <w:tcPr>
            <w:tcW w:w="9355" w:type="dxa"/>
          </w:tcPr>
          <w:p w14:paraId="7DAF6F39" w14:textId="44D52E2F" w:rsidR="00D132BF" w:rsidRPr="0079024A" w:rsidRDefault="00D132BF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  <w:r w:rsidRPr="0079024A"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  <w:t>¿S</w:t>
            </w:r>
            <w:r w:rsidR="009F0EB1" w:rsidRPr="0079024A"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  <w:t>í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  <w:t xml:space="preserve"> o no?</w:t>
            </w:r>
          </w:p>
          <w:p w14:paraId="4D3AB6D6" w14:textId="5B3D8B6D" w:rsidR="00D132BF" w:rsidRPr="0079024A" w:rsidRDefault="00D132BF" w:rsidP="00E24BD8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Tiempo estimado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:</w:t>
            </w:r>
            <w:r w:rsidR="0020540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15 minutos</w:t>
            </w:r>
          </w:p>
          <w:p w14:paraId="2C618EE9" w14:textId="77777777" w:rsidR="003C5FF4" w:rsidRPr="0079024A" w:rsidRDefault="009F0EB1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D</w:t>
            </w:r>
            <w:r w:rsidR="00D132BF" w:rsidRPr="007902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escripción</w:t>
            </w:r>
            <w:r w:rsidR="00D132BF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:</w:t>
            </w:r>
          </w:p>
          <w:p w14:paraId="68E5CFED" w14:textId="64E22FB2" w:rsidR="003C5FF4" w:rsidRPr="0079024A" w:rsidRDefault="003C5FF4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(1) </w:t>
            </w:r>
            <w:r w:rsidR="00E76F73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Robert </w:t>
            </w:r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p</w:t>
            </w:r>
            <w:r w:rsidR="00865671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i</w:t>
            </w:r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d</w:t>
            </w:r>
            <w:r w:rsidR="00865671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e</w:t>
            </w:r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a </w:t>
            </w:r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Ryan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“</w:t>
            </w:r>
            <w:proofErr w:type="spellStart"/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Lift</w:t>
            </w:r>
            <w:proofErr w:type="spellEnd"/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proofErr w:type="spellStart"/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the</w:t>
            </w:r>
            <w:proofErr w:type="spellEnd"/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proofErr w:type="spellStart"/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carrot</w:t>
            </w:r>
            <w:proofErr w:type="spellEnd"/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”</w:t>
            </w:r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. Ryan toca la </w:t>
            </w:r>
            <w:r w:rsidR="0044069E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papa</w:t>
            </w:r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. </w:t>
            </w:r>
            <w:r w:rsidR="00E76F73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Robert</w:t>
            </w:r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pregunta</w:t>
            </w:r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a </w:t>
            </w:r>
            <w:proofErr w:type="spellStart"/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Meg</w:t>
            </w:r>
            <w:proofErr w:type="spellEnd"/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“</w:t>
            </w:r>
            <w:proofErr w:type="spellStart"/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Did</w:t>
            </w:r>
            <w:proofErr w:type="spellEnd"/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Ryan </w:t>
            </w:r>
            <w:proofErr w:type="spellStart"/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touch</w:t>
            </w:r>
            <w:proofErr w:type="spellEnd"/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proofErr w:type="spellStart"/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the</w:t>
            </w:r>
            <w:proofErr w:type="spellEnd"/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proofErr w:type="spellStart"/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carrot</w:t>
            </w:r>
            <w:proofErr w:type="spellEnd"/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?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”. </w:t>
            </w:r>
            <w:proofErr w:type="spellStart"/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Meg</w:t>
            </w:r>
            <w:proofErr w:type="spellEnd"/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contesta correctamente (“No.”). Ryan toca un objeto nuevo y Robert hace la misma pregunta a </w:t>
            </w:r>
            <w:proofErr w:type="spellStart"/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Meg</w:t>
            </w:r>
            <w:proofErr w:type="spellEnd"/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. Esto se repite hasta que Ryan sí man</w:t>
            </w:r>
            <w:r w:rsidR="00377924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eja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el objeto correcto (la zanahoria) en la manera correcta (por levantarla). Esta demostración se puede repetir por un rato con objetos, ac</w:t>
            </w:r>
            <w:bookmarkStart w:id="0" w:name="_GoBack"/>
            <w:bookmarkEnd w:id="0"/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ciones, y maestros diferentes.</w:t>
            </w:r>
          </w:p>
          <w:p w14:paraId="43E2094F" w14:textId="7DECA4FD" w:rsidR="003C5FF4" w:rsidRPr="0079024A" w:rsidRDefault="003C5FF4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</w:p>
          <w:p w14:paraId="5878504A" w14:textId="725DDD4F" w:rsidR="00D132BF" w:rsidRPr="0079024A" w:rsidRDefault="003C5FF4" w:rsidP="00697F5C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(2) Este proceso se repite, pero ahora los </w:t>
            </w:r>
            <w:r w:rsidRPr="0079024A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s-419"/>
              </w:rPr>
              <w:t>participantes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tienen que decidir si el maestro hizo la acción correcta o no. Si un participante contesta incorrectamente – si dice “Yes” en vez de “No”, o al revés – el maestro le pide a otro maestro que conteste la pregunta. Después de demostrar la respuesta correcta de esta manera, </w:t>
            </w:r>
            <w:r w:rsidR="00697F5C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el maestro vuelve a hacer nuevos</w:t>
            </w:r>
            <w:r w:rsidR="000D28A8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mandatos</w:t>
            </w:r>
            <w:r w:rsidR="00697F5C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a los otros maestros y preguntarles a los participantes sobre ellos. Esta actividad continua con varios pares de acciones, objetos, y maestros hasta que cada participante ha respondido.</w:t>
            </w:r>
          </w:p>
        </w:tc>
      </w:tr>
      <w:tr w:rsidR="00D132BF" w:rsidRPr="0079024A" w14:paraId="7D5C4D92" w14:textId="77777777" w:rsidTr="00D132BF">
        <w:tc>
          <w:tcPr>
            <w:tcW w:w="9355" w:type="dxa"/>
          </w:tcPr>
          <w:p w14:paraId="283A3C8D" w14:textId="27492AAB" w:rsidR="00D132BF" w:rsidRPr="0079024A" w:rsidRDefault="00D132BF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  <w:r w:rsidRPr="0079024A"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  <w:lastRenderedPageBreak/>
              <w:t>Vocabulario antiguo</w:t>
            </w:r>
          </w:p>
          <w:p w14:paraId="4A34AFD3" w14:textId="1D254952" w:rsidR="00D132BF" w:rsidRPr="0079024A" w:rsidRDefault="00D132BF" w:rsidP="00D132B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Tiempo estimado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:</w:t>
            </w:r>
            <w:r w:rsidR="00697F5C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???</w:t>
            </w:r>
          </w:p>
          <w:p w14:paraId="12DB2D0F" w14:textId="2248D263" w:rsidR="00D132BF" w:rsidRPr="0079024A" w:rsidRDefault="00697F5C" w:rsidP="00697F5C">
            <w:pPr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  <w:r w:rsidRPr="007902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D</w:t>
            </w:r>
            <w:r w:rsidR="00D132BF" w:rsidRPr="007902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escripción</w:t>
            </w:r>
            <w:r w:rsidR="00D132BF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:</w:t>
            </w:r>
            <w:r w:rsidRPr="007902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 xml:space="preserve"> </w:t>
            </w:r>
            <w:r w:rsidR="0020540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¡No podemos hacer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esto en el taller</w:t>
            </w:r>
            <w:r w:rsidR="0020540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! Est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a</w:t>
            </w:r>
            <w:r w:rsidR="0020540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es la primera lección, 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y por lo tanto </w:t>
            </w:r>
            <w:r w:rsidR="0020540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no tenemos vocabulario antiguo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para practicar.</w:t>
            </w:r>
          </w:p>
        </w:tc>
      </w:tr>
      <w:tr w:rsidR="00D132BF" w:rsidRPr="0079024A" w14:paraId="4FD6FFEC" w14:textId="77777777" w:rsidTr="00D132BF">
        <w:tc>
          <w:tcPr>
            <w:tcW w:w="9355" w:type="dxa"/>
          </w:tcPr>
          <w:p w14:paraId="30E112E2" w14:textId="1838CA6A" w:rsidR="00D132BF" w:rsidRPr="0079024A" w:rsidRDefault="00D132BF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  <w:r w:rsidRPr="0079024A"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  <w:t>Vocabulario nuevo</w:t>
            </w:r>
          </w:p>
          <w:p w14:paraId="459E452A" w14:textId="429AD295" w:rsidR="00D132BF" w:rsidRPr="0079024A" w:rsidRDefault="00D132BF" w:rsidP="00D132BF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Tiempo estimado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:</w:t>
            </w:r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30 minutos</w:t>
            </w:r>
          </w:p>
          <w:p w14:paraId="46EEBD0A" w14:textId="229AACCC" w:rsidR="00D132BF" w:rsidRPr="0079024A" w:rsidRDefault="00377924" w:rsidP="000D28A8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  <w:r w:rsidRPr="007902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D</w:t>
            </w:r>
            <w:r w:rsidR="00D132BF" w:rsidRPr="0079024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escripción</w:t>
            </w:r>
            <w:r w:rsidR="00D132BF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: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r w:rsidR="002F67D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Esta etapa</w:t>
            </w:r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es un poco </w:t>
            </w:r>
            <w:r w:rsidR="00E76F73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más</w:t>
            </w:r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r w:rsidR="00E76F73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difícil</w:t>
            </w:r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en 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la primera</w:t>
            </w:r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lección que en otras porque en 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la</w:t>
            </w:r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primer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a lección</w:t>
            </w:r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r w:rsidR="002F67D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todas las palabras</w:t>
            </w:r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son nueva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s.</w:t>
            </w:r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r w:rsidR="002917EE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Idealmente, los maestros hacen unas acciones, y los estudiantes las describen. Esto sería un poco difícil para la primera lección. </w:t>
            </w:r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Por esa razón, </w:t>
            </w:r>
            <w:r w:rsidR="002917EE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en este ta</w:t>
            </w:r>
            <w:r w:rsidR="000D28A8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l</w:t>
            </w:r>
            <w:r w:rsidR="002917EE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ler </w:t>
            </w:r>
            <w:r w:rsidR="00D547F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l</w:t>
            </w:r>
            <w:r w:rsidR="002F67D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os maestros presenta</w:t>
            </w:r>
            <w:r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n</w:t>
            </w:r>
            <w:r w:rsidR="002F67D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r w:rsidR="002917EE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una frase a un</w:t>
            </w:r>
            <w:r w:rsidR="002F67D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participante </w:t>
            </w:r>
            <w:r w:rsidR="002917EE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en voz alta, y el participante la repite como mandato. </w:t>
            </w:r>
            <w:r w:rsidR="002F67D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Por ejemplo, R</w:t>
            </w:r>
            <w:r w:rsidR="00E76F73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yan</w:t>
            </w:r>
            <w:r w:rsidR="002F67D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d</w:t>
            </w:r>
            <w:r w:rsidR="000D28A8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ice</w:t>
            </w:r>
            <w:r w:rsidR="002F67D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a un participante “Tell (otro participante) </w:t>
            </w:r>
            <w:proofErr w:type="spellStart"/>
            <w:r w:rsidR="002F67D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to</w:t>
            </w:r>
            <w:proofErr w:type="spellEnd"/>
            <w:r w:rsidR="002F67D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proofErr w:type="spellStart"/>
            <w:r w:rsidR="002F67D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lift</w:t>
            </w:r>
            <w:proofErr w:type="spellEnd"/>
            <w:r w:rsidR="002F67D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proofErr w:type="spellStart"/>
            <w:r w:rsidR="002F67D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the</w:t>
            </w:r>
            <w:proofErr w:type="spellEnd"/>
            <w:r w:rsidR="002F67D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proofErr w:type="spellStart"/>
            <w:r w:rsidR="002F67D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carrot</w:t>
            </w:r>
            <w:proofErr w:type="spellEnd"/>
            <w:r w:rsidR="002F67D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”. Si e</w:t>
            </w:r>
            <w:r w:rsidR="000D28A8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ste participante</w:t>
            </w:r>
            <w:r w:rsidR="002F67D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no</w:t>
            </w:r>
            <w:r w:rsidR="000D28A8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repite la frase correctamente</w:t>
            </w:r>
            <w:r w:rsidR="002F67D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, R</w:t>
            </w:r>
            <w:r w:rsidR="00E76F73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yan </w:t>
            </w:r>
            <w:r w:rsidR="000D28A8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dice</w:t>
            </w:r>
            <w:r w:rsidR="002F67D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la frase</w:t>
            </w:r>
            <w:r w:rsidR="000D28A8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otra vez, como modelo</w:t>
            </w:r>
            <w:r w:rsidR="002F67D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. </w:t>
            </w:r>
            <w:r w:rsidR="000D28A8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Este ejercicio c</w:t>
            </w:r>
            <w:r w:rsidR="002F67D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ontinua</w:t>
            </w:r>
            <w:r w:rsidR="00B21EA3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, con diferentes combinaciones de palabras,</w:t>
            </w:r>
            <w:r w:rsidR="000D28A8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  <w:r w:rsidR="002F67D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hasta</w:t>
            </w:r>
            <w:r w:rsidR="000D28A8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que</w:t>
            </w:r>
            <w:r w:rsidR="002F67D0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cada p</w:t>
            </w:r>
            <w:r w:rsidR="000D28A8" w:rsidRPr="0079024A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>ersona ha participado (idealmente varias veces).</w:t>
            </w:r>
          </w:p>
        </w:tc>
      </w:tr>
    </w:tbl>
    <w:p w14:paraId="7269FD98" w14:textId="77777777" w:rsidR="003C3F43" w:rsidRPr="0079024A" w:rsidRDefault="00A61944">
      <w:pPr>
        <w:rPr>
          <w:rFonts w:ascii="Times New Roman" w:hAnsi="Times New Roman" w:cs="Times New Roman"/>
          <w:sz w:val="40"/>
          <w:szCs w:val="40"/>
          <w:lang w:val="es-419"/>
        </w:rPr>
      </w:pPr>
      <w:r w:rsidRPr="0079024A">
        <w:rPr>
          <w:rFonts w:ascii="Times New Roman" w:hAnsi="Times New Roman" w:cs="Times New Roman"/>
          <w:sz w:val="40"/>
          <w:szCs w:val="40"/>
          <w:lang w:val="es-419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F27F17" wp14:editId="76026A8C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5943600" cy="3017520"/>
                <wp:effectExtent l="0" t="0" r="19050" b="1143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3017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019EFD" w14:textId="1283EC75" w:rsidR="00C9452A" w:rsidRPr="00305E6D" w:rsidRDefault="00C9452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Notas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27F17" id="Text Box 8" o:spid="_x0000_s1027" type="#_x0000_t202" style="position:absolute;margin-left:0;margin-top:.25pt;width:468pt;height:237.6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" fillcolor="white [3201]" strokeweight=".5pt">
                <v:textbox>
                  <w:txbxContent>
                    <w:p w14:paraId="16019EFD" w14:textId="1283EC75" w:rsidR="00C9452A" w:rsidRPr="00305E6D" w:rsidRDefault="00C9452A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Notas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C3F43" w:rsidRPr="00790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D4E55"/>
    <w:multiLevelType w:val="hybridMultilevel"/>
    <w:tmpl w:val="B7FCD148"/>
    <w:lvl w:ilvl="0" w:tplc="63AE6414">
      <w:start w:val="1"/>
      <w:numFmt w:val="decimal"/>
      <w:lvlText w:val="%1."/>
      <w:lvlJc w:val="left"/>
      <w:pPr>
        <w:ind w:left="432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044"/>
    <w:rsid w:val="00054BC5"/>
    <w:rsid w:val="000D28A8"/>
    <w:rsid w:val="00113707"/>
    <w:rsid w:val="001857AB"/>
    <w:rsid w:val="001D3351"/>
    <w:rsid w:val="00205400"/>
    <w:rsid w:val="00235930"/>
    <w:rsid w:val="00242FC5"/>
    <w:rsid w:val="00245FA2"/>
    <w:rsid w:val="00286044"/>
    <w:rsid w:val="002917EE"/>
    <w:rsid w:val="00297FDC"/>
    <w:rsid w:val="002A75F0"/>
    <w:rsid w:val="002D5C31"/>
    <w:rsid w:val="002E4924"/>
    <w:rsid w:val="002F67D0"/>
    <w:rsid w:val="00302061"/>
    <w:rsid w:val="00305E6D"/>
    <w:rsid w:val="0035233D"/>
    <w:rsid w:val="00377924"/>
    <w:rsid w:val="003A11F2"/>
    <w:rsid w:val="003C38D9"/>
    <w:rsid w:val="003C3F43"/>
    <w:rsid w:val="003C5FF4"/>
    <w:rsid w:val="0044069E"/>
    <w:rsid w:val="00467CB5"/>
    <w:rsid w:val="0048655B"/>
    <w:rsid w:val="00486B35"/>
    <w:rsid w:val="004D6FEF"/>
    <w:rsid w:val="005A72C2"/>
    <w:rsid w:val="005B3156"/>
    <w:rsid w:val="005E6FE4"/>
    <w:rsid w:val="00647541"/>
    <w:rsid w:val="00697F5C"/>
    <w:rsid w:val="006B7BEE"/>
    <w:rsid w:val="006E00FE"/>
    <w:rsid w:val="006F0F12"/>
    <w:rsid w:val="007076AF"/>
    <w:rsid w:val="00723D66"/>
    <w:rsid w:val="0077680F"/>
    <w:rsid w:val="00785FE5"/>
    <w:rsid w:val="0079024A"/>
    <w:rsid w:val="007C4229"/>
    <w:rsid w:val="007C6421"/>
    <w:rsid w:val="007E0DFA"/>
    <w:rsid w:val="008026F9"/>
    <w:rsid w:val="0080602C"/>
    <w:rsid w:val="00834981"/>
    <w:rsid w:val="008410E2"/>
    <w:rsid w:val="00864458"/>
    <w:rsid w:val="00865671"/>
    <w:rsid w:val="008B71EE"/>
    <w:rsid w:val="00967166"/>
    <w:rsid w:val="00992C5D"/>
    <w:rsid w:val="009D6899"/>
    <w:rsid w:val="009E40B4"/>
    <w:rsid w:val="009F0EB1"/>
    <w:rsid w:val="00A0045C"/>
    <w:rsid w:val="00A55809"/>
    <w:rsid w:val="00A61944"/>
    <w:rsid w:val="00A71B40"/>
    <w:rsid w:val="00AB22FF"/>
    <w:rsid w:val="00AB776A"/>
    <w:rsid w:val="00B21EA3"/>
    <w:rsid w:val="00B71A74"/>
    <w:rsid w:val="00C17361"/>
    <w:rsid w:val="00C61B21"/>
    <w:rsid w:val="00C637F0"/>
    <w:rsid w:val="00C9452A"/>
    <w:rsid w:val="00CE69F9"/>
    <w:rsid w:val="00CE73CE"/>
    <w:rsid w:val="00CF4643"/>
    <w:rsid w:val="00D132BF"/>
    <w:rsid w:val="00D1745C"/>
    <w:rsid w:val="00D26DA5"/>
    <w:rsid w:val="00D547F0"/>
    <w:rsid w:val="00D74813"/>
    <w:rsid w:val="00DC70B9"/>
    <w:rsid w:val="00DD76B1"/>
    <w:rsid w:val="00DE3FA0"/>
    <w:rsid w:val="00E23BF2"/>
    <w:rsid w:val="00E24BD8"/>
    <w:rsid w:val="00E62566"/>
    <w:rsid w:val="00E76F73"/>
    <w:rsid w:val="00E8278F"/>
    <w:rsid w:val="00EA05AD"/>
    <w:rsid w:val="00F353B6"/>
    <w:rsid w:val="00F66386"/>
    <w:rsid w:val="00FB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78BB4"/>
  <w15:chartTrackingRefBased/>
  <w15:docId w15:val="{D7F0814B-C35B-49BA-B129-659891419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0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6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57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4210</TotalTime>
  <Pages>3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 Harvey</dc:creator>
  <cp:keywords/>
  <dc:description/>
  <cp:lastModifiedBy>Ryan Bennett</cp:lastModifiedBy>
  <cp:revision>59</cp:revision>
  <cp:lastPrinted>2019-07-04T21:20:00Z</cp:lastPrinted>
  <dcterms:created xsi:type="dcterms:W3CDTF">2019-07-04T21:20:00Z</dcterms:created>
  <dcterms:modified xsi:type="dcterms:W3CDTF">2019-07-08T23:07:00Z</dcterms:modified>
</cp:coreProperties>
</file>